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86D20" w14:textId="77777777" w:rsidR="00F07903" w:rsidRDefault="00F07903" w:rsidP="002669CA">
      <w:pPr>
        <w:pStyle w:val="PlainText"/>
        <w:rPr>
          <w:rFonts w:asciiTheme="minorHAnsi" w:hAnsiTheme="minorHAnsi"/>
          <w:b/>
          <w:sz w:val="32"/>
          <w:szCs w:val="32"/>
          <w:u w:val="single"/>
        </w:rPr>
      </w:pPr>
    </w:p>
    <w:p w14:paraId="43686D21" w14:textId="77777777" w:rsidR="002669CA" w:rsidRPr="00F07903" w:rsidRDefault="00AD5811" w:rsidP="002669CA">
      <w:pPr>
        <w:pStyle w:val="PlainText"/>
        <w:rPr>
          <w:rFonts w:asciiTheme="minorHAnsi" w:hAnsiTheme="minorHAnsi"/>
          <w:b/>
          <w:sz w:val="32"/>
          <w:szCs w:val="32"/>
          <w:u w:val="single"/>
        </w:rPr>
      </w:pPr>
      <w:r>
        <w:rPr>
          <w:rFonts w:asciiTheme="minorHAnsi" w:hAnsiTheme="minorHAnsi"/>
          <w:b/>
          <w:sz w:val="32"/>
          <w:szCs w:val="32"/>
          <w:u w:val="single"/>
        </w:rPr>
        <w:t xml:space="preserve">Basic </w:t>
      </w:r>
      <w:r w:rsidR="002669CA" w:rsidRPr="00F07903">
        <w:rPr>
          <w:rFonts w:asciiTheme="minorHAnsi" w:hAnsiTheme="minorHAnsi"/>
          <w:b/>
          <w:sz w:val="32"/>
          <w:szCs w:val="32"/>
          <w:u w:val="single"/>
        </w:rPr>
        <w:t>Rules for a Successful Application</w:t>
      </w:r>
    </w:p>
    <w:p w14:paraId="43686D22" w14:textId="77777777" w:rsidR="002669CA" w:rsidRDefault="002669CA" w:rsidP="002669CA">
      <w:pPr>
        <w:pStyle w:val="PlainText"/>
        <w:rPr>
          <w:rFonts w:asciiTheme="minorHAnsi" w:hAnsiTheme="minorHAnsi"/>
          <w:b/>
          <w:szCs w:val="24"/>
        </w:rPr>
      </w:pPr>
    </w:p>
    <w:p w14:paraId="43686D23" w14:textId="77777777" w:rsidR="00F07903" w:rsidRPr="00F07903" w:rsidRDefault="00F07903" w:rsidP="002669CA">
      <w:pPr>
        <w:pStyle w:val="PlainText"/>
        <w:rPr>
          <w:rFonts w:asciiTheme="minorHAnsi" w:hAnsiTheme="minorHAnsi"/>
          <w:b/>
          <w:szCs w:val="24"/>
        </w:rPr>
      </w:pPr>
    </w:p>
    <w:p w14:paraId="43686D24" w14:textId="77777777" w:rsidR="002669CA" w:rsidRPr="00F07903" w:rsidRDefault="002669CA" w:rsidP="002669CA">
      <w:pPr>
        <w:pStyle w:val="PlainText"/>
        <w:numPr>
          <w:ilvl w:val="0"/>
          <w:numId w:val="1"/>
        </w:numPr>
        <w:rPr>
          <w:rFonts w:asciiTheme="minorHAnsi" w:hAnsiTheme="minorHAnsi"/>
          <w:b/>
          <w:sz w:val="32"/>
          <w:szCs w:val="32"/>
        </w:rPr>
      </w:pPr>
      <w:r w:rsidRPr="00F07903">
        <w:rPr>
          <w:rFonts w:asciiTheme="minorHAnsi" w:hAnsiTheme="minorHAnsi"/>
          <w:b/>
          <w:sz w:val="32"/>
          <w:szCs w:val="32"/>
        </w:rPr>
        <w:t>The road surface MUST be dry and clean – clear of dust and contaminants</w:t>
      </w:r>
    </w:p>
    <w:p w14:paraId="43686D25" w14:textId="77777777" w:rsidR="002669CA" w:rsidRPr="00F07903" w:rsidRDefault="002669CA" w:rsidP="002669CA">
      <w:pPr>
        <w:pStyle w:val="PlainText"/>
        <w:ind w:left="720"/>
        <w:rPr>
          <w:rFonts w:asciiTheme="minorHAnsi" w:hAnsiTheme="minorHAnsi"/>
          <w:szCs w:val="24"/>
        </w:rPr>
      </w:pPr>
      <w:r w:rsidRPr="00F07903">
        <w:rPr>
          <w:rFonts w:asciiTheme="minorHAnsi" w:hAnsiTheme="minorHAnsi"/>
          <w:szCs w:val="24"/>
        </w:rPr>
        <w:t xml:space="preserve">In fact if the road surface is dry and you squeegee out the resin and then broadcast on the aggregate it can then rain as much as it likes.  Even though the resin has not yet cured it will be fine.  BUT it must not rain before the aggregate has sunken into the resin.  Literally only five minutes after the resin has </w:t>
      </w:r>
      <w:r w:rsidR="007E4B9E">
        <w:rPr>
          <w:rFonts w:asciiTheme="minorHAnsi" w:hAnsiTheme="minorHAnsi"/>
          <w:szCs w:val="24"/>
        </w:rPr>
        <w:t xml:space="preserve">been fully “blinded” (covered) </w:t>
      </w:r>
      <w:r w:rsidRPr="00F07903">
        <w:rPr>
          <w:rFonts w:asciiTheme="minorHAnsi" w:hAnsiTheme="minorHAnsi"/>
          <w:szCs w:val="24"/>
        </w:rPr>
        <w:t>with aggregate it can rain all it likes and it will not make any difference.</w:t>
      </w:r>
    </w:p>
    <w:p w14:paraId="43686D26" w14:textId="77777777" w:rsidR="002669CA" w:rsidRPr="00F07903" w:rsidRDefault="002669CA" w:rsidP="002669CA">
      <w:pPr>
        <w:rPr>
          <w:rFonts w:eastAsia="Times New Roman" w:cs="Times New Roman"/>
          <w:sz w:val="24"/>
          <w:szCs w:val="24"/>
          <w:lang w:eastAsia="en-GB"/>
        </w:rPr>
      </w:pPr>
    </w:p>
    <w:p w14:paraId="43686D27" w14:textId="77777777" w:rsidR="002669CA" w:rsidRPr="00F07903" w:rsidRDefault="002669CA" w:rsidP="002669CA">
      <w:pPr>
        <w:pStyle w:val="ListParagraph"/>
        <w:numPr>
          <w:ilvl w:val="0"/>
          <w:numId w:val="1"/>
        </w:numPr>
        <w:rPr>
          <w:rFonts w:eastAsia="Times New Roman" w:cs="Tahoma"/>
          <w:sz w:val="24"/>
          <w:szCs w:val="24"/>
          <w:lang w:eastAsia="en-GB"/>
        </w:rPr>
      </w:pPr>
      <w:r w:rsidRPr="00F07903">
        <w:rPr>
          <w:rFonts w:eastAsia="Times New Roman" w:cs="Tahoma"/>
          <w:b/>
          <w:sz w:val="32"/>
          <w:szCs w:val="32"/>
          <w:lang w:eastAsia="en-GB"/>
        </w:rPr>
        <w:t xml:space="preserve">You MUST use a professional </w:t>
      </w:r>
      <w:r w:rsidRPr="00F07903">
        <w:rPr>
          <w:rFonts w:eastAsia="Times New Roman" w:cs="Tahoma"/>
          <w:b/>
          <w:bCs/>
          <w:sz w:val="32"/>
          <w:szCs w:val="32"/>
          <w:lang w:eastAsia="en-GB"/>
        </w:rPr>
        <w:t>"DRILL &amp; PADDLE"</w:t>
      </w:r>
      <w:r w:rsidRPr="00F07903">
        <w:rPr>
          <w:rFonts w:eastAsia="Times New Roman" w:cs="Tahoma"/>
          <w:sz w:val="24"/>
          <w:szCs w:val="24"/>
          <w:lang w:eastAsia="en-GB"/>
        </w:rPr>
        <w:t xml:space="preserve"> to mix the material - not a stick or other manual method.</w:t>
      </w:r>
    </w:p>
    <w:p w14:paraId="43686D28" w14:textId="77777777" w:rsidR="002669CA" w:rsidRPr="00F07903" w:rsidRDefault="002669CA" w:rsidP="002669CA">
      <w:pPr>
        <w:pStyle w:val="ListParagraph"/>
        <w:rPr>
          <w:rFonts w:eastAsia="Times New Roman" w:cs="Tahoma"/>
          <w:sz w:val="24"/>
          <w:szCs w:val="24"/>
          <w:lang w:eastAsia="en-GB"/>
        </w:rPr>
      </w:pPr>
    </w:p>
    <w:p w14:paraId="43686D29" w14:textId="77777777" w:rsidR="002669CA" w:rsidRPr="00AD5811" w:rsidRDefault="002669CA" w:rsidP="00AD5811">
      <w:pPr>
        <w:pStyle w:val="ListParagraph"/>
        <w:numPr>
          <w:ilvl w:val="0"/>
          <w:numId w:val="1"/>
        </w:numPr>
        <w:rPr>
          <w:rFonts w:eastAsia="Times New Roman" w:cs="Tahoma"/>
          <w:sz w:val="24"/>
          <w:szCs w:val="24"/>
          <w:lang w:eastAsia="en-GB"/>
        </w:rPr>
      </w:pPr>
      <w:r w:rsidRPr="00F07903">
        <w:rPr>
          <w:rFonts w:eastAsia="Times New Roman" w:cs="Tahoma"/>
          <w:b/>
          <w:sz w:val="32"/>
          <w:szCs w:val="32"/>
          <w:lang w:eastAsia="en-GB"/>
        </w:rPr>
        <w:t xml:space="preserve">You </w:t>
      </w:r>
      <w:r w:rsidR="00F07903" w:rsidRPr="00F07903">
        <w:rPr>
          <w:rFonts w:eastAsia="Times New Roman" w:cs="Tahoma"/>
          <w:b/>
          <w:sz w:val="32"/>
          <w:szCs w:val="32"/>
          <w:lang w:eastAsia="en-GB"/>
        </w:rPr>
        <w:t xml:space="preserve">MUST </w:t>
      </w:r>
      <w:r w:rsidRPr="00F07903">
        <w:rPr>
          <w:rFonts w:eastAsia="Times New Roman" w:cs="Tahoma"/>
          <w:b/>
          <w:bCs/>
          <w:sz w:val="32"/>
          <w:szCs w:val="32"/>
          <w:lang w:eastAsia="en-GB"/>
        </w:rPr>
        <w:t>PUSH THE PADDLE ALL THE WAY TO THE BOTTOM</w:t>
      </w:r>
      <w:r w:rsidRPr="00F07903">
        <w:rPr>
          <w:rFonts w:eastAsia="Times New Roman" w:cs="Tahoma"/>
          <w:b/>
          <w:sz w:val="32"/>
          <w:szCs w:val="32"/>
          <w:lang w:eastAsia="en-GB"/>
        </w:rPr>
        <w:t> </w:t>
      </w:r>
      <w:r w:rsidR="00F07903" w:rsidRPr="00F07903">
        <w:rPr>
          <w:rFonts w:eastAsia="Times New Roman" w:cs="Tahoma"/>
          <w:b/>
          <w:sz w:val="32"/>
          <w:szCs w:val="32"/>
          <w:lang w:eastAsia="en-GB"/>
        </w:rPr>
        <w:t>OF THE DRUM</w:t>
      </w:r>
      <w:r w:rsidR="00F07903">
        <w:rPr>
          <w:rFonts w:eastAsia="Times New Roman" w:cs="Tahoma"/>
          <w:b/>
          <w:sz w:val="24"/>
          <w:szCs w:val="24"/>
          <w:lang w:eastAsia="en-GB"/>
        </w:rPr>
        <w:t xml:space="preserve"> </w:t>
      </w:r>
      <w:r w:rsidRPr="00F07903">
        <w:rPr>
          <w:rFonts w:eastAsia="Times New Roman" w:cs="Tahoma"/>
          <w:sz w:val="24"/>
          <w:szCs w:val="24"/>
          <w:lang w:eastAsia="en-GB"/>
        </w:rPr>
        <w:t>to ensure the dense (heavy) hardener at the bottom of the drum is thoroughly mixed in with the base material.  Mixing should continue for at least three</w:t>
      </w:r>
      <w:r w:rsidR="00AD5811">
        <w:rPr>
          <w:rFonts w:eastAsia="Times New Roman" w:cs="Tahoma"/>
          <w:sz w:val="24"/>
          <w:szCs w:val="24"/>
          <w:lang w:eastAsia="en-GB"/>
        </w:rPr>
        <w:t xml:space="preserve"> to </w:t>
      </w:r>
      <w:proofErr w:type="gramStart"/>
      <w:r w:rsidR="00AD5811">
        <w:rPr>
          <w:rFonts w:eastAsia="Times New Roman" w:cs="Tahoma"/>
          <w:sz w:val="24"/>
          <w:szCs w:val="24"/>
          <w:lang w:eastAsia="en-GB"/>
        </w:rPr>
        <w:t xml:space="preserve">five </w:t>
      </w:r>
      <w:r w:rsidRPr="00F07903">
        <w:rPr>
          <w:rFonts w:eastAsia="Times New Roman" w:cs="Tahoma"/>
          <w:sz w:val="24"/>
          <w:szCs w:val="24"/>
          <w:lang w:eastAsia="en-GB"/>
        </w:rPr>
        <w:t xml:space="preserve"> minutes</w:t>
      </w:r>
      <w:proofErr w:type="gramEnd"/>
      <w:r w:rsidRPr="00F07903">
        <w:rPr>
          <w:rFonts w:eastAsia="Times New Roman" w:cs="Tahoma"/>
          <w:sz w:val="24"/>
          <w:szCs w:val="24"/>
          <w:lang w:eastAsia="en-GB"/>
        </w:rPr>
        <w:t xml:space="preserve">.  </w:t>
      </w:r>
      <w:r w:rsidR="00AD5811">
        <w:rPr>
          <w:rFonts w:eastAsia="Times New Roman" w:cs="Tahoma"/>
          <w:sz w:val="24"/>
          <w:szCs w:val="24"/>
          <w:lang w:eastAsia="en-GB"/>
        </w:rPr>
        <w:t xml:space="preserve">Make sure the paddle goes to the bottom and mixes both part a and b fully - </w:t>
      </w:r>
      <w:r w:rsidRPr="00AD5811">
        <w:rPr>
          <w:rFonts w:eastAsia="Times New Roman" w:cs="Tahoma"/>
          <w:b/>
          <w:color w:val="FF0000"/>
          <w:sz w:val="24"/>
          <w:szCs w:val="24"/>
          <w:lang w:eastAsia="en-GB"/>
        </w:rPr>
        <w:t>THIS IS CRITICALLY IMPORTANT</w:t>
      </w:r>
      <w:r w:rsidR="00AD5811">
        <w:rPr>
          <w:rFonts w:eastAsia="Times New Roman" w:cs="Tahoma"/>
          <w:b/>
          <w:color w:val="FF0000"/>
          <w:sz w:val="24"/>
          <w:szCs w:val="24"/>
          <w:lang w:eastAsia="en-GB"/>
        </w:rPr>
        <w:t>.</w:t>
      </w:r>
    </w:p>
    <w:p w14:paraId="43686D2A" w14:textId="77777777" w:rsidR="00AD5811" w:rsidRPr="00AD5811" w:rsidRDefault="00AD5811" w:rsidP="00AD5811">
      <w:pPr>
        <w:ind w:firstLine="720"/>
        <w:rPr>
          <w:rFonts w:eastAsia="Times New Roman" w:cs="Tahoma"/>
          <w:b/>
          <w:color w:val="FF0000"/>
          <w:sz w:val="24"/>
          <w:szCs w:val="24"/>
          <w:lang w:eastAsia="en-GB"/>
        </w:rPr>
      </w:pPr>
      <w:r w:rsidRPr="00AD5811">
        <w:rPr>
          <w:rFonts w:eastAsia="Times New Roman" w:cs="Tahoma"/>
          <w:sz w:val="24"/>
          <w:szCs w:val="24"/>
          <w:lang w:eastAsia="en-GB"/>
        </w:rPr>
        <w:t>Failure</w:t>
      </w:r>
      <w:r>
        <w:rPr>
          <w:rFonts w:eastAsia="Times New Roman" w:cs="Tahoma"/>
          <w:sz w:val="24"/>
          <w:szCs w:val="24"/>
          <w:lang w:eastAsia="en-GB"/>
        </w:rPr>
        <w:t xml:space="preserve"> to mix properly will result in </w:t>
      </w:r>
      <w:r w:rsidRPr="00AD5811">
        <w:rPr>
          <w:rFonts w:eastAsia="Times New Roman" w:cs="Tahoma"/>
          <w:b/>
          <w:color w:val="FF0000"/>
          <w:sz w:val="24"/>
          <w:szCs w:val="24"/>
          <w:lang w:eastAsia="en-GB"/>
        </w:rPr>
        <w:t xml:space="preserve">DISASTER </w:t>
      </w:r>
    </w:p>
    <w:p w14:paraId="43686D2B" w14:textId="77777777" w:rsidR="002669CA" w:rsidRPr="00AD5811" w:rsidRDefault="002669CA" w:rsidP="002669CA">
      <w:pPr>
        <w:pStyle w:val="ListParagraph"/>
        <w:rPr>
          <w:rFonts w:eastAsia="Times New Roman" w:cs="Tahoma"/>
          <w:b/>
          <w:color w:val="FF0000"/>
          <w:sz w:val="24"/>
          <w:szCs w:val="24"/>
          <w:lang w:eastAsia="en-GB"/>
        </w:rPr>
      </w:pPr>
    </w:p>
    <w:p w14:paraId="43686D2C" w14:textId="77777777" w:rsidR="002669CA" w:rsidRDefault="002669CA" w:rsidP="002669CA">
      <w:pPr>
        <w:pStyle w:val="ListParagraph"/>
        <w:numPr>
          <w:ilvl w:val="0"/>
          <w:numId w:val="1"/>
        </w:numPr>
        <w:rPr>
          <w:rFonts w:eastAsia="Times New Roman" w:cs="Tahoma"/>
          <w:b/>
          <w:sz w:val="32"/>
          <w:szCs w:val="32"/>
          <w:lang w:eastAsia="en-GB"/>
        </w:rPr>
      </w:pPr>
      <w:r w:rsidRPr="00F07903">
        <w:rPr>
          <w:rFonts w:eastAsia="Times New Roman" w:cs="Tahoma"/>
          <w:b/>
          <w:sz w:val="32"/>
          <w:szCs w:val="32"/>
          <w:lang w:eastAsia="en-GB"/>
        </w:rPr>
        <w:t>Always mix complete packs.  Do not try to mix part packs</w:t>
      </w:r>
    </w:p>
    <w:p w14:paraId="43686D2D" w14:textId="77777777" w:rsidR="00DA6835" w:rsidRDefault="00DA6835" w:rsidP="00DA6835">
      <w:pPr>
        <w:rPr>
          <w:rFonts w:eastAsia="Times New Roman" w:cs="Tahoma"/>
          <w:b/>
          <w:sz w:val="32"/>
          <w:szCs w:val="32"/>
          <w:lang w:eastAsia="en-GB"/>
        </w:rPr>
      </w:pPr>
    </w:p>
    <w:p w14:paraId="43686D2E" w14:textId="77777777" w:rsidR="00DA6835" w:rsidRDefault="00DA6835" w:rsidP="00DA6835">
      <w:pPr>
        <w:pStyle w:val="ListParagraph"/>
        <w:numPr>
          <w:ilvl w:val="0"/>
          <w:numId w:val="1"/>
        </w:numPr>
        <w:rPr>
          <w:rFonts w:eastAsia="Times New Roman" w:cs="Tahoma"/>
          <w:sz w:val="24"/>
          <w:szCs w:val="24"/>
          <w:lang w:eastAsia="en-GB"/>
        </w:rPr>
      </w:pPr>
      <w:r w:rsidRPr="00DA6835">
        <w:rPr>
          <w:rFonts w:eastAsia="Times New Roman" w:cs="Tahoma"/>
          <w:sz w:val="24"/>
          <w:szCs w:val="24"/>
          <w:lang w:eastAsia="en-GB"/>
        </w:rPr>
        <w:t xml:space="preserve">When applying the resin – </w:t>
      </w:r>
      <w:r w:rsidRPr="00DA6835">
        <w:rPr>
          <w:rFonts w:eastAsia="Times New Roman" w:cs="Tahoma"/>
          <w:b/>
          <w:sz w:val="32"/>
          <w:szCs w:val="32"/>
          <w:lang w:eastAsia="en-GB"/>
        </w:rPr>
        <w:t>you MUST use our squeegees</w:t>
      </w:r>
      <w:r w:rsidRPr="00DA6835">
        <w:rPr>
          <w:rFonts w:eastAsia="Times New Roman" w:cs="Tahoma"/>
          <w:sz w:val="24"/>
          <w:szCs w:val="24"/>
          <w:lang w:eastAsia="en-GB"/>
        </w:rPr>
        <w:t xml:space="preserve"> because the serrated teeth are the perfect height to create a 1.0mm to 1.5mm film of resin on the ground.  Please make sure that after </w:t>
      </w:r>
      <w:proofErr w:type="gramStart"/>
      <w:r w:rsidRPr="00DA6835">
        <w:rPr>
          <w:rFonts w:eastAsia="Times New Roman" w:cs="Tahoma"/>
          <w:sz w:val="24"/>
          <w:szCs w:val="24"/>
          <w:lang w:eastAsia="en-GB"/>
        </w:rPr>
        <w:t>spreading  the</w:t>
      </w:r>
      <w:proofErr w:type="gramEnd"/>
      <w:r w:rsidRPr="00DA6835">
        <w:rPr>
          <w:rFonts w:eastAsia="Times New Roman" w:cs="Tahoma"/>
          <w:sz w:val="24"/>
          <w:szCs w:val="24"/>
          <w:lang w:eastAsia="en-GB"/>
        </w:rPr>
        <w:t xml:space="preserve"> resin out with our squeegee </w:t>
      </w:r>
      <w:r w:rsidRPr="00DA6835">
        <w:rPr>
          <w:rFonts w:eastAsia="Times New Roman" w:cs="Tahoma"/>
          <w:b/>
          <w:color w:val="FF0000"/>
          <w:sz w:val="24"/>
          <w:szCs w:val="24"/>
          <w:lang w:eastAsia="en-GB"/>
        </w:rPr>
        <w:t>you WAIT for 5 to 10 minutes BEFORE broadcasting on the aggregate.</w:t>
      </w:r>
      <w:r w:rsidRPr="00DA6835">
        <w:rPr>
          <w:rFonts w:eastAsia="Times New Roman" w:cs="Tahoma"/>
          <w:sz w:val="24"/>
          <w:szCs w:val="24"/>
          <w:lang w:eastAsia="en-GB"/>
        </w:rPr>
        <w:t xml:space="preserve">  This is important because the resin is self levelling and it will take approximately 5 to 10 minutes for the resin to level out so there are no valleys and mountain tops in the resin. </w:t>
      </w:r>
      <w:r>
        <w:rPr>
          <w:rFonts w:eastAsia="Times New Roman" w:cs="Tahoma"/>
          <w:sz w:val="24"/>
          <w:szCs w:val="24"/>
          <w:lang w:eastAsia="en-GB"/>
        </w:rPr>
        <w:t>This will ensure that a 1-3mm aggregate is embedded by in the resin by 1/3</w:t>
      </w:r>
      <w:r w:rsidRPr="00DA6835">
        <w:rPr>
          <w:rFonts w:eastAsia="Times New Roman" w:cs="Tahoma"/>
          <w:sz w:val="24"/>
          <w:szCs w:val="24"/>
          <w:vertAlign w:val="superscript"/>
          <w:lang w:eastAsia="en-GB"/>
        </w:rPr>
        <w:t>rd</w:t>
      </w:r>
      <w:r>
        <w:rPr>
          <w:rFonts w:eastAsia="Times New Roman" w:cs="Tahoma"/>
          <w:sz w:val="24"/>
          <w:szCs w:val="24"/>
          <w:lang w:eastAsia="en-GB"/>
        </w:rPr>
        <w:t xml:space="preserve"> or 1mm.</w:t>
      </w:r>
    </w:p>
    <w:p w14:paraId="43686D2F" w14:textId="77777777" w:rsidR="00DA6835" w:rsidRPr="00DA6835" w:rsidRDefault="00DA6835" w:rsidP="00DA6835">
      <w:pPr>
        <w:pStyle w:val="ListParagraph"/>
        <w:rPr>
          <w:rFonts w:eastAsia="Times New Roman" w:cs="Tahoma"/>
          <w:sz w:val="24"/>
          <w:szCs w:val="24"/>
          <w:lang w:eastAsia="en-GB"/>
        </w:rPr>
      </w:pPr>
    </w:p>
    <w:p w14:paraId="43686D30" w14:textId="77777777" w:rsidR="00DA6835" w:rsidRDefault="00DA6835" w:rsidP="00DA6835">
      <w:pPr>
        <w:pStyle w:val="ListParagraph"/>
        <w:numPr>
          <w:ilvl w:val="0"/>
          <w:numId w:val="1"/>
        </w:numPr>
        <w:rPr>
          <w:rFonts w:eastAsia="Times New Roman" w:cs="Tahoma"/>
          <w:sz w:val="24"/>
          <w:szCs w:val="24"/>
          <w:lang w:eastAsia="en-GB"/>
        </w:rPr>
      </w:pPr>
      <w:r>
        <w:rPr>
          <w:rFonts w:eastAsia="Times New Roman" w:cs="Tahoma"/>
          <w:sz w:val="24"/>
          <w:szCs w:val="24"/>
          <w:lang w:eastAsia="en-GB"/>
        </w:rPr>
        <w:t>Make sure you fully blind the resin (cover the resin) with aggregate so you cannot see any resin at all</w:t>
      </w:r>
    </w:p>
    <w:p w14:paraId="43686D31" w14:textId="77777777" w:rsidR="00DA6835" w:rsidRPr="00DA6835" w:rsidRDefault="00DA6835" w:rsidP="00DA6835">
      <w:pPr>
        <w:pStyle w:val="ListParagraph"/>
        <w:rPr>
          <w:rFonts w:eastAsia="Times New Roman" w:cs="Tahoma"/>
          <w:sz w:val="24"/>
          <w:szCs w:val="24"/>
          <w:lang w:eastAsia="en-GB"/>
        </w:rPr>
      </w:pPr>
    </w:p>
    <w:p w14:paraId="43686D32" w14:textId="77777777" w:rsidR="00DA6835" w:rsidRDefault="00DA6835" w:rsidP="00DA6835">
      <w:pPr>
        <w:pStyle w:val="ListParagraph"/>
        <w:numPr>
          <w:ilvl w:val="0"/>
          <w:numId w:val="1"/>
        </w:numPr>
        <w:rPr>
          <w:rFonts w:eastAsia="Times New Roman" w:cs="Tahoma"/>
          <w:sz w:val="24"/>
          <w:szCs w:val="24"/>
          <w:lang w:eastAsia="en-GB"/>
        </w:rPr>
      </w:pPr>
      <w:r w:rsidRPr="00DA6835">
        <w:rPr>
          <w:rFonts w:eastAsia="Times New Roman" w:cs="Tahoma"/>
          <w:b/>
          <w:sz w:val="32"/>
          <w:szCs w:val="32"/>
          <w:lang w:eastAsia="en-GB"/>
        </w:rPr>
        <w:t>Do NOT</w:t>
      </w:r>
      <w:r>
        <w:rPr>
          <w:rFonts w:eastAsia="Times New Roman" w:cs="Tahoma"/>
          <w:sz w:val="24"/>
          <w:szCs w:val="24"/>
          <w:lang w:eastAsia="en-GB"/>
        </w:rPr>
        <w:t xml:space="preserve"> walk on the aggregate or try to push it down.</w:t>
      </w:r>
    </w:p>
    <w:p w14:paraId="43686D33" w14:textId="77777777" w:rsidR="00DA6835" w:rsidRPr="00DA6835" w:rsidRDefault="00DA6835" w:rsidP="00DA6835">
      <w:pPr>
        <w:pStyle w:val="ListParagraph"/>
        <w:rPr>
          <w:rFonts w:eastAsia="Times New Roman" w:cs="Tahoma"/>
          <w:sz w:val="24"/>
          <w:szCs w:val="24"/>
          <w:lang w:eastAsia="en-GB"/>
        </w:rPr>
      </w:pPr>
    </w:p>
    <w:p w14:paraId="43686D34" w14:textId="77777777" w:rsidR="00DA6835" w:rsidRPr="00DA6835" w:rsidRDefault="00DA6835" w:rsidP="00DA6835">
      <w:pPr>
        <w:pStyle w:val="ListParagraph"/>
        <w:numPr>
          <w:ilvl w:val="0"/>
          <w:numId w:val="1"/>
        </w:numPr>
        <w:rPr>
          <w:rFonts w:eastAsia="Times New Roman" w:cs="Tahoma"/>
          <w:sz w:val="24"/>
          <w:szCs w:val="24"/>
          <w:lang w:eastAsia="en-GB"/>
        </w:rPr>
      </w:pPr>
      <w:r>
        <w:rPr>
          <w:rFonts w:eastAsia="Times New Roman" w:cs="Tahoma"/>
          <w:sz w:val="24"/>
          <w:szCs w:val="24"/>
          <w:lang w:eastAsia="en-GB"/>
        </w:rPr>
        <w:t>Allow as much time as possible for the resin to cure preferably overnight if possible before opening to traffic.</w:t>
      </w:r>
    </w:p>
    <w:p w14:paraId="43686D35" w14:textId="77777777" w:rsidR="00DA6835" w:rsidRPr="00DA6835" w:rsidRDefault="00DA6835" w:rsidP="00DA6835">
      <w:pPr>
        <w:pStyle w:val="ListParagraph"/>
        <w:rPr>
          <w:rFonts w:eastAsia="Times New Roman" w:cs="Tahoma"/>
          <w:sz w:val="24"/>
          <w:szCs w:val="24"/>
          <w:lang w:eastAsia="en-GB"/>
        </w:rPr>
      </w:pPr>
    </w:p>
    <w:p w14:paraId="43686D36" w14:textId="77777777" w:rsidR="002669CA" w:rsidRDefault="002669CA" w:rsidP="002669CA">
      <w:pPr>
        <w:pStyle w:val="ListParagraph"/>
        <w:rPr>
          <w:rFonts w:eastAsia="Times New Roman" w:cs="Tahoma"/>
          <w:b/>
          <w:sz w:val="32"/>
          <w:szCs w:val="32"/>
          <w:lang w:eastAsia="en-GB"/>
        </w:rPr>
      </w:pPr>
    </w:p>
    <w:p w14:paraId="43686D37" w14:textId="77777777" w:rsidR="0015118C" w:rsidRDefault="0015118C"/>
    <w:sectPr w:rsidR="0015118C" w:rsidSect="002669CA">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6D3A" w14:textId="77777777" w:rsidR="002669CA" w:rsidRDefault="002669CA" w:rsidP="00170689">
      <w:r>
        <w:separator/>
      </w:r>
    </w:p>
  </w:endnote>
  <w:endnote w:type="continuationSeparator" w:id="0">
    <w:p w14:paraId="43686D3B" w14:textId="77777777" w:rsidR="002669CA" w:rsidRDefault="002669CA" w:rsidP="0017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3E" w14:textId="77777777" w:rsidR="00AD5811" w:rsidRDefault="00AD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3F" w14:textId="77777777" w:rsidR="00AD5811" w:rsidRDefault="00AD5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41" w14:textId="77777777" w:rsidR="00AD5811" w:rsidRDefault="00AD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6D38" w14:textId="77777777" w:rsidR="002669CA" w:rsidRDefault="002669CA" w:rsidP="00170689">
      <w:r>
        <w:separator/>
      </w:r>
    </w:p>
  </w:footnote>
  <w:footnote w:type="continuationSeparator" w:id="0">
    <w:p w14:paraId="43686D39" w14:textId="77777777" w:rsidR="002669CA" w:rsidRDefault="002669CA" w:rsidP="0017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3C" w14:textId="77777777" w:rsidR="00AD5811" w:rsidRDefault="00AD5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3D" w14:textId="77777777" w:rsidR="00AD5811" w:rsidRDefault="00AD5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6D40" w14:textId="77777777" w:rsidR="00AD5811" w:rsidRDefault="00AD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F6C77"/>
    <w:multiLevelType w:val="hybridMultilevel"/>
    <w:tmpl w:val="723830BE"/>
    <w:lvl w:ilvl="0" w:tplc="49B07240">
      <w:start w:val="1"/>
      <w:numFmt w:val="decimal"/>
      <w:lvlText w:val="%1.)"/>
      <w:lvlJc w:val="left"/>
      <w:pPr>
        <w:ind w:left="720" w:hanging="360"/>
      </w:pPr>
      <w:rPr>
        <w:b/>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97921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U2NzIzNTcxMDYyMjNR0lEKTi0uzszPAykwrAUARjz3cCwAAAA="/>
  </w:docVars>
  <w:rsids>
    <w:rsidRoot w:val="00F07903"/>
    <w:rsid w:val="0015118C"/>
    <w:rsid w:val="00170689"/>
    <w:rsid w:val="0022105C"/>
    <w:rsid w:val="00227495"/>
    <w:rsid w:val="0023582F"/>
    <w:rsid w:val="002669CA"/>
    <w:rsid w:val="003366A2"/>
    <w:rsid w:val="0035229D"/>
    <w:rsid w:val="00555ADA"/>
    <w:rsid w:val="006564C3"/>
    <w:rsid w:val="007253CD"/>
    <w:rsid w:val="007E4B9E"/>
    <w:rsid w:val="00840213"/>
    <w:rsid w:val="00AD5811"/>
    <w:rsid w:val="00B44A34"/>
    <w:rsid w:val="00D45DA4"/>
    <w:rsid w:val="00D9595B"/>
    <w:rsid w:val="00DA6835"/>
    <w:rsid w:val="00DD07BA"/>
    <w:rsid w:val="00EF650A"/>
    <w:rsid w:val="00F07903"/>
    <w:rsid w:val="00F86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6D20"/>
  <w15:docId w15:val="{27553139-5EA7-40B3-B2E3-FF8B419B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0689"/>
    <w:pPr>
      <w:tabs>
        <w:tab w:val="center" w:pos="4513"/>
        <w:tab w:val="right" w:pos="9026"/>
      </w:tabs>
    </w:pPr>
  </w:style>
  <w:style w:type="character" w:customStyle="1" w:styleId="HeaderChar">
    <w:name w:val="Header Char"/>
    <w:basedOn w:val="DefaultParagraphFont"/>
    <w:link w:val="Header"/>
    <w:uiPriority w:val="99"/>
    <w:semiHidden/>
    <w:rsid w:val="00170689"/>
  </w:style>
  <w:style w:type="paragraph" w:styleId="Footer">
    <w:name w:val="footer"/>
    <w:basedOn w:val="Normal"/>
    <w:link w:val="FooterChar"/>
    <w:uiPriority w:val="99"/>
    <w:semiHidden/>
    <w:unhideWhenUsed/>
    <w:rsid w:val="00170689"/>
    <w:pPr>
      <w:tabs>
        <w:tab w:val="center" w:pos="4513"/>
        <w:tab w:val="right" w:pos="9026"/>
      </w:tabs>
    </w:pPr>
  </w:style>
  <w:style w:type="character" w:customStyle="1" w:styleId="FooterChar">
    <w:name w:val="Footer Char"/>
    <w:basedOn w:val="DefaultParagraphFont"/>
    <w:link w:val="Footer"/>
    <w:uiPriority w:val="99"/>
    <w:semiHidden/>
    <w:rsid w:val="00170689"/>
  </w:style>
  <w:style w:type="paragraph" w:styleId="PlainText">
    <w:name w:val="Plain Text"/>
    <w:basedOn w:val="Normal"/>
    <w:link w:val="PlainTextChar"/>
    <w:uiPriority w:val="99"/>
    <w:semiHidden/>
    <w:unhideWhenUsed/>
    <w:rsid w:val="002669CA"/>
    <w:rPr>
      <w:rFonts w:ascii="Calibri" w:eastAsia="Times New Roman" w:hAnsi="Calibri" w:cs="Times New Roman"/>
      <w:sz w:val="24"/>
      <w:szCs w:val="21"/>
      <w:lang w:eastAsia="en-GB"/>
    </w:rPr>
  </w:style>
  <w:style w:type="character" w:customStyle="1" w:styleId="PlainTextChar">
    <w:name w:val="Plain Text Char"/>
    <w:basedOn w:val="DefaultParagraphFont"/>
    <w:link w:val="PlainText"/>
    <w:uiPriority w:val="99"/>
    <w:semiHidden/>
    <w:rsid w:val="002669CA"/>
    <w:rPr>
      <w:rFonts w:ascii="Calibri" w:eastAsia="Times New Roman" w:hAnsi="Calibri" w:cs="Times New Roman"/>
      <w:sz w:val="24"/>
      <w:szCs w:val="21"/>
      <w:lang w:eastAsia="en-GB"/>
    </w:rPr>
  </w:style>
  <w:style w:type="paragraph" w:styleId="ListParagraph">
    <w:name w:val="List Paragraph"/>
    <w:basedOn w:val="Normal"/>
    <w:uiPriority w:val="34"/>
    <w:qFormat/>
    <w:rsid w:val="002669C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Rick Lawless</cp:lastModifiedBy>
  <cp:revision>4</cp:revision>
  <cp:lastPrinted>2013-08-14T15:05:00Z</cp:lastPrinted>
  <dcterms:created xsi:type="dcterms:W3CDTF">2013-08-14T15:15:00Z</dcterms:created>
  <dcterms:modified xsi:type="dcterms:W3CDTF">2023-08-01T14:11:00Z</dcterms:modified>
</cp:coreProperties>
</file>